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BD4CE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106977">
        <w:rPr>
          <w:rFonts w:asciiTheme="minorHAnsi" w:hAnsiTheme="minorHAnsi" w:cs="Arial"/>
          <w:b/>
          <w:sz w:val="24"/>
          <w:szCs w:val="24"/>
          <w:u w:val="single"/>
        </w:rPr>
        <w:t>023</w:t>
      </w:r>
      <w:r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45AD8" w:rsidRPr="00E515AB" w:rsidRDefault="00045AD8" w:rsidP="000372FD">
      <w:pPr>
        <w:rPr>
          <w:rFonts w:asciiTheme="minorHAnsi" w:hAnsiTheme="minorHAnsi" w:cs="Arial"/>
          <w:sz w:val="24"/>
          <w:szCs w:val="24"/>
        </w:rPr>
      </w:pPr>
    </w:p>
    <w:p w:rsidR="00685667" w:rsidRDefault="000372FD" w:rsidP="00685667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</w:t>
      </w:r>
      <w:r w:rsidR="00EE1C68" w:rsidRPr="00E515AB">
        <w:rPr>
          <w:rFonts w:asciiTheme="minorHAnsi" w:hAnsiTheme="minorHAnsi" w:cs="Arial"/>
          <w:sz w:val="24"/>
          <w:szCs w:val="24"/>
        </w:rPr>
        <w:t xml:space="preserve">ao Digníssimo Chefe do Executivo Municipal de Louveira, </w:t>
      </w:r>
      <w:r w:rsidR="00EE1C68">
        <w:rPr>
          <w:rFonts w:asciiTheme="minorHAnsi" w:hAnsiTheme="minorHAnsi" w:cs="Arial"/>
          <w:sz w:val="24"/>
          <w:szCs w:val="24"/>
        </w:rPr>
        <w:t xml:space="preserve">que sejam tomadas as providências cabíveis no sentido de </w:t>
      </w:r>
      <w:r w:rsidR="00B850E9">
        <w:rPr>
          <w:rFonts w:asciiTheme="minorHAnsi" w:hAnsiTheme="minorHAnsi" w:cs="Arial"/>
          <w:sz w:val="24"/>
          <w:szCs w:val="24"/>
        </w:rPr>
        <w:t>que sejam efetuadas</w:t>
      </w:r>
      <w:proofErr w:type="gramStart"/>
      <w:r w:rsidR="00B850E9">
        <w:rPr>
          <w:rFonts w:asciiTheme="minorHAnsi" w:hAnsiTheme="minorHAnsi" w:cs="Arial"/>
          <w:sz w:val="24"/>
          <w:szCs w:val="24"/>
        </w:rPr>
        <w:t xml:space="preserve"> </w:t>
      </w:r>
      <w:r w:rsidR="00670FD5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E515AB" w:rsidRPr="00E515AB">
        <w:rPr>
          <w:rFonts w:asciiTheme="minorHAnsi" w:hAnsiTheme="minorHAnsi" w:cs="Arial"/>
          <w:sz w:val="24"/>
          <w:szCs w:val="24"/>
        </w:rPr>
        <w:t>m</w:t>
      </w:r>
      <w:r w:rsidRPr="00E515AB">
        <w:rPr>
          <w:rFonts w:asciiTheme="minorHAnsi" w:hAnsiTheme="minorHAnsi" w:cs="Arial"/>
          <w:sz w:val="24"/>
          <w:szCs w:val="24"/>
        </w:rPr>
        <w:t xml:space="preserve">elhorias </w:t>
      </w:r>
      <w:r w:rsidR="00685667" w:rsidRPr="00E515AB">
        <w:rPr>
          <w:rFonts w:asciiTheme="minorHAnsi" w:hAnsiTheme="minorHAnsi" w:cs="Arial"/>
          <w:sz w:val="24"/>
          <w:szCs w:val="24"/>
        </w:rPr>
        <w:t>na sede da Associação do</w:t>
      </w:r>
      <w:r w:rsidR="00685667">
        <w:rPr>
          <w:rFonts w:asciiTheme="minorHAnsi" w:hAnsiTheme="minorHAnsi" w:cs="Arial"/>
          <w:sz w:val="24"/>
          <w:szCs w:val="24"/>
        </w:rPr>
        <w:t>s Moradores do Bairro Monterrey, abaixo relacionadas.</w:t>
      </w:r>
    </w:p>
    <w:p w:rsidR="000372FD" w:rsidRPr="00E515AB" w:rsidRDefault="00670FD5" w:rsidP="00685667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670FD5" w:rsidRDefault="00670FD5" w:rsidP="00685667">
      <w:pPr>
        <w:spacing w:line="276" w:lineRule="auto"/>
        <w:jc w:val="both"/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- 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Roçar o terreno da Associação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localizado na Av. </w:t>
      </w:r>
      <w:proofErr w:type="spellStart"/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Escorial</w:t>
      </w:r>
      <w:proofErr w:type="spellEnd"/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Nº 80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Bairro Monterrey (ao lado da mercearia do Macedo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);</w:t>
      </w:r>
    </w:p>
    <w:p w:rsidR="00670FD5" w:rsidRDefault="00670FD5" w:rsidP="00685667">
      <w:pPr>
        <w:spacing w:line="276" w:lineRule="auto"/>
        <w:jc w:val="both"/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- 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Diminuir a rampa de acesso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, bem como instalação de corrimão na mesma;</w:t>
      </w:r>
    </w:p>
    <w:p w:rsidR="00670FD5" w:rsidRPr="00AF3151" w:rsidRDefault="00670FD5" w:rsidP="00685667">
      <w:pPr>
        <w:spacing w:line="276" w:lineRule="auto"/>
        <w:jc w:val="both"/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- C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olocar cascalho ou resto de asfalto 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na rampa de acesso;</w:t>
      </w:r>
    </w:p>
    <w:p w:rsidR="00670FD5" w:rsidRPr="00AF3151" w:rsidRDefault="00670FD5" w:rsidP="00685667">
      <w:pPr>
        <w:spacing w:line="276" w:lineRule="auto"/>
        <w:jc w:val="both"/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- 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Cercar o terreno da Associação com alambrado e colocar portão de entrada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;</w:t>
      </w:r>
    </w:p>
    <w:p w:rsidR="00670FD5" w:rsidRPr="00AF3151" w:rsidRDefault="00670FD5" w:rsidP="00685667">
      <w:pPr>
        <w:spacing w:line="276" w:lineRule="auto"/>
        <w:jc w:val="both"/>
        <w:rPr>
          <w:rFonts w:ascii="Calibri" w:hAnsi="Calibri" w:cs="Arial"/>
          <w:bCs/>
          <w:color w:val="000000"/>
          <w:sz w:val="24"/>
          <w:szCs w:val="24"/>
          <w:shd w:val="clear" w:color="auto" w:fill="FFFFFF"/>
        </w:rPr>
      </w:pP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- 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Colocação de revestimento (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p</w:t>
      </w:r>
      <w:r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iso) no interior do salão e de azulejos na cozinha e banheiro</w:t>
      </w:r>
      <w:r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0372FD" w:rsidRDefault="000372FD" w:rsidP="00CF669C">
      <w:pPr>
        <w:rPr>
          <w:rFonts w:asciiTheme="minorHAnsi" w:hAnsiTheme="minorHAnsi" w:cs="Arial"/>
          <w:sz w:val="24"/>
          <w:szCs w:val="24"/>
        </w:rPr>
      </w:pPr>
    </w:p>
    <w:p w:rsidR="00CF669C" w:rsidRPr="00E515AB" w:rsidRDefault="00CF669C" w:rsidP="00CF669C">
      <w:pPr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B850E9">
        <w:rPr>
          <w:rFonts w:asciiTheme="minorHAnsi" w:hAnsiTheme="minorHAnsi" w:cs="Courier New"/>
          <w:sz w:val="24"/>
          <w:szCs w:val="24"/>
        </w:rPr>
        <w:t>05</w:t>
      </w:r>
      <w:r w:rsidRPr="00E515AB">
        <w:rPr>
          <w:rFonts w:ascii="Calibri" w:hAnsi="Calibri" w:cs="Courier New"/>
          <w:sz w:val="24"/>
          <w:szCs w:val="24"/>
        </w:rPr>
        <w:t xml:space="preserve"> de </w:t>
      </w:r>
      <w:r w:rsidR="00B850E9">
        <w:rPr>
          <w:rFonts w:ascii="Calibri" w:hAnsi="Calibri" w:cs="Courier New"/>
          <w:sz w:val="24"/>
          <w:szCs w:val="24"/>
        </w:rPr>
        <w:t>fevereiro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A14B6A" w:rsidRDefault="00A14B6A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B850E9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B850E9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CF669C" w:rsidRDefault="00CF669C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85667" w:rsidRDefault="00685667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685667" w:rsidRPr="00E515AB" w:rsidRDefault="000372FD" w:rsidP="0068566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  <w:sectPr w:rsidR="00685667" w:rsidRPr="00E515AB" w:rsidSect="00716EE8">
          <w:headerReference w:type="default" r:id="rId8"/>
          <w:footerReference w:type="default" r:id="rId9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Apresente solicitação justifica-se </w:t>
      </w:r>
      <w:r w:rsidR="00670FD5">
        <w:rPr>
          <w:rFonts w:asciiTheme="minorHAnsi" w:hAnsiTheme="minorHAnsi" w:cs="Arial"/>
          <w:sz w:val="24"/>
          <w:szCs w:val="24"/>
        </w:rPr>
        <w:t>uma vez que na sed</w:t>
      </w:r>
      <w:r w:rsidR="00685667">
        <w:rPr>
          <w:rFonts w:asciiTheme="minorHAnsi" w:hAnsiTheme="minorHAnsi" w:cs="Arial"/>
          <w:sz w:val="24"/>
          <w:szCs w:val="24"/>
        </w:rPr>
        <w:t>e</w:t>
      </w:r>
      <w:r w:rsidR="00670FD5">
        <w:rPr>
          <w:rFonts w:asciiTheme="minorHAnsi" w:hAnsiTheme="minorHAnsi" w:cs="Arial"/>
          <w:sz w:val="24"/>
          <w:szCs w:val="24"/>
        </w:rPr>
        <w:t xml:space="preserve"> da referida associação </w:t>
      </w:r>
      <w:r w:rsidR="00670FD5" w:rsidRPr="00AF3151">
        <w:rPr>
          <w:rFonts w:ascii="Calibri" w:hAnsi="Calibri" w:cs="Arial"/>
          <w:sz w:val="24"/>
          <w:szCs w:val="24"/>
        </w:rPr>
        <w:t xml:space="preserve">são realizadas </w:t>
      </w:r>
      <w:r w:rsidR="00670FD5">
        <w:rPr>
          <w:rFonts w:ascii="Calibri" w:hAnsi="Calibri" w:cs="Arial"/>
          <w:sz w:val="24"/>
          <w:szCs w:val="24"/>
        </w:rPr>
        <w:t>diversas atividades, como: c</w:t>
      </w:r>
      <w:r w:rsidR="00670FD5" w:rsidRPr="00AF3151">
        <w:rPr>
          <w:rFonts w:ascii="Calibri" w:hAnsi="Calibri" w:cs="Arial"/>
          <w:sz w:val="24"/>
          <w:szCs w:val="24"/>
        </w:rPr>
        <w:t xml:space="preserve">apoeira, </w:t>
      </w:r>
      <w:proofErr w:type="spellStart"/>
      <w:r w:rsidR="00670FD5">
        <w:rPr>
          <w:rFonts w:ascii="Calibri" w:hAnsi="Calibri" w:cs="Arial"/>
          <w:sz w:val="24"/>
          <w:szCs w:val="24"/>
        </w:rPr>
        <w:t>t</w:t>
      </w:r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aekwondo</w:t>
      </w:r>
      <w:proofErr w:type="spellEnd"/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, 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p</w:t>
      </w:r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astoral da criança, 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a</w:t>
      </w:r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tendimento do Serviço Social, 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r</w:t>
      </w:r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eunião mensal da Associação, e </w:t>
      </w:r>
      <w:r w:rsidR="00685667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r</w:t>
      </w:r>
      <w:r w:rsidR="00670FD5" w:rsidRPr="00AF3151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eunião semanal do Conselho Tutelar. 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Como se pode notar são muitas pessoas, de todas as idades e de diferentes áreas de atuação, e por esse motivo </w:t>
      </w:r>
      <w:r w:rsidR="00A14B6A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se faz tão necessário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o atendimento</w:t>
      </w:r>
      <w:proofErr w:type="gramStart"/>
      <w:r w:rsidR="00A14B6A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670FD5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CF669C">
        <w:rPr>
          <w:rStyle w:val="nfase"/>
          <w:rFonts w:ascii="Calibri" w:hAnsi="Calibri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da presente indicação, visando dar </w:t>
      </w:r>
      <w:r w:rsidRPr="00E515AB">
        <w:rPr>
          <w:rFonts w:asciiTheme="minorHAnsi" w:hAnsiTheme="minorHAnsi" w:cs="Arial"/>
          <w:sz w:val="24"/>
          <w:szCs w:val="24"/>
        </w:rPr>
        <w:t xml:space="preserve">segurança e </w:t>
      </w:r>
      <w:r w:rsidR="00685667">
        <w:rPr>
          <w:rFonts w:asciiTheme="minorHAnsi" w:hAnsiTheme="minorHAnsi" w:cs="Arial"/>
          <w:sz w:val="24"/>
          <w:szCs w:val="24"/>
        </w:rPr>
        <w:t xml:space="preserve">manter </w:t>
      </w:r>
      <w:r w:rsidRPr="00E515AB">
        <w:rPr>
          <w:rFonts w:asciiTheme="minorHAnsi" w:hAnsiTheme="minorHAnsi" w:cs="Arial"/>
          <w:sz w:val="24"/>
          <w:szCs w:val="24"/>
        </w:rPr>
        <w:t xml:space="preserve">a integridade dos munícipes que </w:t>
      </w:r>
      <w:proofErr w:type="spellStart"/>
      <w:r w:rsidRPr="00E515AB">
        <w:rPr>
          <w:rFonts w:asciiTheme="minorHAnsi" w:hAnsiTheme="minorHAnsi" w:cs="Arial"/>
          <w:sz w:val="24"/>
          <w:szCs w:val="24"/>
        </w:rPr>
        <w:t>frequentam</w:t>
      </w:r>
      <w:proofErr w:type="spellEnd"/>
      <w:r w:rsidRPr="00E515AB">
        <w:rPr>
          <w:rFonts w:asciiTheme="minorHAnsi" w:hAnsiTheme="minorHAnsi" w:cs="Arial"/>
          <w:sz w:val="24"/>
          <w:szCs w:val="24"/>
        </w:rPr>
        <w:t xml:space="preserve"> a mesma, </w:t>
      </w:r>
      <w:r w:rsidR="00685667">
        <w:rPr>
          <w:rFonts w:asciiTheme="minorHAnsi" w:hAnsiTheme="minorHAnsi" w:cs="Arial"/>
          <w:sz w:val="24"/>
          <w:szCs w:val="24"/>
        </w:rPr>
        <w:t xml:space="preserve">bem como </w:t>
      </w:r>
      <w:r w:rsidRPr="00E515AB">
        <w:rPr>
          <w:rFonts w:asciiTheme="minorHAnsi" w:hAnsiTheme="minorHAnsi" w:cs="Arial"/>
          <w:sz w:val="24"/>
          <w:szCs w:val="24"/>
        </w:rPr>
        <w:t xml:space="preserve"> facilitar e promover melhores condições no desenvolviment</w:t>
      </w:r>
      <w:r w:rsidR="00685667">
        <w:rPr>
          <w:rFonts w:asciiTheme="minorHAnsi" w:hAnsiTheme="minorHAnsi" w:cs="Arial"/>
          <w:sz w:val="24"/>
          <w:szCs w:val="24"/>
        </w:rPr>
        <w:t>o das atividades ali realizadas na localidade em tela.</w:t>
      </w:r>
    </w:p>
    <w:p w:rsidR="00CE55FE" w:rsidRPr="00AF3151" w:rsidRDefault="00CE55FE" w:rsidP="00685667">
      <w:pPr>
        <w:spacing w:after="120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9C" w:rsidRDefault="00CF669C">
      <w:r>
        <w:separator/>
      </w:r>
    </w:p>
  </w:endnote>
  <w:endnote w:type="continuationSeparator" w:id="0">
    <w:p w:rsidR="00CF669C" w:rsidRDefault="00CF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9C" w:rsidRDefault="00CF669C" w:rsidP="00106977">
    <w:pPr>
      <w:pStyle w:val="Rodap"/>
      <w:pBdr>
        <w:top w:val="doub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9C" w:rsidRPr="00CE55FE" w:rsidRDefault="00CF669C" w:rsidP="00CE55FE">
      <w:pPr>
        <w:pStyle w:val="Rodap"/>
      </w:pPr>
    </w:p>
  </w:footnote>
  <w:footnote w:type="continuationSeparator" w:id="0">
    <w:p w:rsidR="00CF669C" w:rsidRDefault="00CF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9C" w:rsidRDefault="0033467B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33467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F669C">
      <w:rPr>
        <w:rFonts w:ascii="Calibri" w:hAnsi="Calibri"/>
        <w:b/>
        <w:sz w:val="40"/>
        <w:szCs w:val="40"/>
      </w:rPr>
      <w:t xml:space="preserve">  CÂMARA</w:t>
    </w:r>
    <w:proofErr w:type="gramStart"/>
    <w:r w:rsidR="00CF669C">
      <w:rPr>
        <w:rFonts w:ascii="Calibri" w:hAnsi="Calibri"/>
        <w:b/>
        <w:sz w:val="40"/>
        <w:szCs w:val="40"/>
      </w:rPr>
      <w:t xml:space="preserve">  </w:t>
    </w:r>
    <w:proofErr w:type="gramEnd"/>
    <w:r w:rsidR="00CF669C">
      <w:rPr>
        <w:rFonts w:ascii="Calibri" w:hAnsi="Calibri"/>
        <w:b/>
        <w:sz w:val="40"/>
        <w:szCs w:val="40"/>
      </w:rPr>
      <w:t>MUNICIPAL  DE  LOUVEIRA</w:t>
    </w:r>
  </w:p>
  <w:p w:rsidR="00CF669C" w:rsidRDefault="00CF669C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F669C" w:rsidRDefault="00CF669C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CF669C" w:rsidRDefault="00CF66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106977"/>
    <w:rsid w:val="00113B68"/>
    <w:rsid w:val="00140C22"/>
    <w:rsid w:val="001463DB"/>
    <w:rsid w:val="00195077"/>
    <w:rsid w:val="001B1680"/>
    <w:rsid w:val="001B3F4B"/>
    <w:rsid w:val="001B4575"/>
    <w:rsid w:val="001C4A16"/>
    <w:rsid w:val="001E63EB"/>
    <w:rsid w:val="00281072"/>
    <w:rsid w:val="002A644B"/>
    <w:rsid w:val="002B7AB1"/>
    <w:rsid w:val="002E5983"/>
    <w:rsid w:val="002F6443"/>
    <w:rsid w:val="0033467B"/>
    <w:rsid w:val="00363AB3"/>
    <w:rsid w:val="00374C40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95B0C"/>
    <w:rsid w:val="005A35B1"/>
    <w:rsid w:val="005B03EB"/>
    <w:rsid w:val="005B4A55"/>
    <w:rsid w:val="005C7E5C"/>
    <w:rsid w:val="005F3FC8"/>
    <w:rsid w:val="00642B56"/>
    <w:rsid w:val="00670FD5"/>
    <w:rsid w:val="00685667"/>
    <w:rsid w:val="00691D84"/>
    <w:rsid w:val="00695229"/>
    <w:rsid w:val="006A3653"/>
    <w:rsid w:val="006A52F6"/>
    <w:rsid w:val="006C685E"/>
    <w:rsid w:val="006F2AE2"/>
    <w:rsid w:val="00716EE8"/>
    <w:rsid w:val="007765D3"/>
    <w:rsid w:val="00796DE5"/>
    <w:rsid w:val="007E4BB6"/>
    <w:rsid w:val="00800F47"/>
    <w:rsid w:val="00844DCC"/>
    <w:rsid w:val="00874F1E"/>
    <w:rsid w:val="00886CEB"/>
    <w:rsid w:val="008F6C59"/>
    <w:rsid w:val="0095769E"/>
    <w:rsid w:val="009C1D14"/>
    <w:rsid w:val="009F76DC"/>
    <w:rsid w:val="009F7893"/>
    <w:rsid w:val="00A14B6A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850E9"/>
    <w:rsid w:val="00B92E9E"/>
    <w:rsid w:val="00BA1CB7"/>
    <w:rsid w:val="00BC20EA"/>
    <w:rsid w:val="00BD2796"/>
    <w:rsid w:val="00BD4CE8"/>
    <w:rsid w:val="00BE579C"/>
    <w:rsid w:val="00C06F99"/>
    <w:rsid w:val="00C366CA"/>
    <w:rsid w:val="00C40994"/>
    <w:rsid w:val="00C952B8"/>
    <w:rsid w:val="00CA3C26"/>
    <w:rsid w:val="00CD6523"/>
    <w:rsid w:val="00CE23F3"/>
    <w:rsid w:val="00CE55FE"/>
    <w:rsid w:val="00CF4AB3"/>
    <w:rsid w:val="00CF669C"/>
    <w:rsid w:val="00D17EBA"/>
    <w:rsid w:val="00D214C5"/>
    <w:rsid w:val="00D630CD"/>
    <w:rsid w:val="00DB38C3"/>
    <w:rsid w:val="00DC16F4"/>
    <w:rsid w:val="00DC1E1E"/>
    <w:rsid w:val="00E15499"/>
    <w:rsid w:val="00E515AB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235EB-41E3-4059-AFA3-1C9193D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2013-01-31T19:09:00Z</dcterms:created>
  <dcterms:modified xsi:type="dcterms:W3CDTF">2013-02-05T15:38:00Z</dcterms:modified>
</cp:coreProperties>
</file>