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7F421A">
        <w:rPr>
          <w:rFonts w:asciiTheme="minorHAnsi" w:hAnsiTheme="minorHAnsi" w:cs="Arial"/>
          <w:b/>
          <w:sz w:val="24"/>
          <w:szCs w:val="24"/>
          <w:u w:val="single"/>
        </w:rPr>
        <w:t>050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F421A" w:rsidRPr="00E515AB" w:rsidRDefault="007F421A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Default="00FB5CE1" w:rsidP="00B75A9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pr</w:t>
      </w:r>
      <w:r w:rsidR="00B75A9A">
        <w:rPr>
          <w:rFonts w:asciiTheme="minorHAnsi" w:hAnsiTheme="minorHAnsi" w:cs="Arial"/>
          <w:sz w:val="24"/>
          <w:szCs w:val="24"/>
        </w:rPr>
        <w:t xml:space="preserve">ovidências cabíveis no sentido, </w:t>
      </w:r>
      <w:r w:rsidR="00D91936">
        <w:rPr>
          <w:rFonts w:asciiTheme="minorHAnsi" w:hAnsiTheme="minorHAnsi" w:cs="Arial"/>
          <w:sz w:val="24"/>
          <w:szCs w:val="24"/>
        </w:rPr>
        <w:t>fiscalizar e organizar</w:t>
      </w:r>
      <w:r w:rsidR="00444E30">
        <w:rPr>
          <w:rFonts w:asciiTheme="minorHAnsi" w:hAnsiTheme="minorHAnsi" w:cs="Arial"/>
          <w:sz w:val="24"/>
          <w:szCs w:val="24"/>
        </w:rPr>
        <w:t xml:space="preserve"> o trânsito d</w:t>
      </w:r>
      <w:r w:rsidR="00D91936">
        <w:rPr>
          <w:rFonts w:asciiTheme="minorHAnsi" w:hAnsiTheme="minorHAnsi" w:cs="Arial"/>
          <w:sz w:val="24"/>
          <w:szCs w:val="24"/>
        </w:rPr>
        <w:t>as ruas citadas abaixo:</w:t>
      </w:r>
    </w:p>
    <w:p w:rsidR="006B4885" w:rsidRDefault="006B4885" w:rsidP="00B75A9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D91936" w:rsidRDefault="00D91936" w:rsidP="00D91936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Parque dos Estados</w:t>
      </w:r>
      <w:r w:rsidR="00444E30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Rua</w:t>
      </w:r>
      <w:r w:rsidR="00444E30">
        <w:rPr>
          <w:rFonts w:asciiTheme="minorHAnsi" w:hAnsiTheme="minorHAnsi" w:cs="Arial"/>
          <w:sz w:val="24"/>
          <w:szCs w:val="24"/>
        </w:rPr>
        <w:t>s:</w:t>
      </w:r>
      <w:r>
        <w:rPr>
          <w:rFonts w:asciiTheme="minorHAnsi" w:hAnsiTheme="minorHAnsi" w:cs="Arial"/>
          <w:sz w:val="24"/>
          <w:szCs w:val="24"/>
        </w:rPr>
        <w:t xml:space="preserve"> Brasília, Manaus e Recife)</w:t>
      </w:r>
    </w:p>
    <w:p w:rsidR="00D91936" w:rsidRDefault="00444E30" w:rsidP="00D91936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Terra Nobre (</w:t>
      </w:r>
      <w:r w:rsidR="00D91936">
        <w:rPr>
          <w:rFonts w:asciiTheme="minorHAnsi" w:hAnsiTheme="minorHAnsi" w:cs="Arial"/>
          <w:sz w:val="24"/>
          <w:szCs w:val="24"/>
        </w:rPr>
        <w:t>Rua Benedito Cruz)</w:t>
      </w:r>
    </w:p>
    <w:p w:rsidR="00D91936" w:rsidRPr="00E515AB" w:rsidRDefault="00D91936" w:rsidP="00D91936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Vassou</w:t>
      </w:r>
      <w:r w:rsidR="00444E30">
        <w:rPr>
          <w:rFonts w:asciiTheme="minorHAnsi" w:hAnsiTheme="minorHAnsi" w:cs="Arial"/>
          <w:sz w:val="24"/>
          <w:szCs w:val="24"/>
        </w:rPr>
        <w:t xml:space="preserve">ral </w:t>
      </w:r>
      <w:r w:rsidR="006B4885">
        <w:rPr>
          <w:rFonts w:asciiTheme="minorHAnsi" w:hAnsiTheme="minorHAnsi" w:cs="Arial"/>
          <w:sz w:val="24"/>
          <w:szCs w:val="24"/>
        </w:rPr>
        <w:t>(Ruas: José Francisco, Damasceno, Carlos Pereira, José Polozzi, Elizabete de Araujo e Pedro Della Rosa).</w:t>
      </w:r>
    </w:p>
    <w:p w:rsidR="00B70727" w:rsidRDefault="00B70727" w:rsidP="00E515AB">
      <w:pPr>
        <w:jc w:val="right"/>
        <w:rPr>
          <w:rFonts w:ascii="Calibri" w:hAnsi="Calibri" w:cs="Courier New"/>
          <w:sz w:val="24"/>
          <w:szCs w:val="24"/>
        </w:rPr>
      </w:pPr>
    </w:p>
    <w:p w:rsidR="00D35F1B" w:rsidRDefault="00D35F1B" w:rsidP="00E515AB">
      <w:pPr>
        <w:jc w:val="right"/>
        <w:rPr>
          <w:rFonts w:ascii="Calibri" w:hAnsi="Calibri" w:cs="Courier New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AF729F">
        <w:rPr>
          <w:rFonts w:asciiTheme="minorHAnsi" w:hAnsiTheme="minorHAnsi" w:cs="Courier New"/>
          <w:sz w:val="24"/>
          <w:szCs w:val="24"/>
        </w:rPr>
        <w:t>1</w:t>
      </w:r>
      <w:r w:rsidR="00D35F1B">
        <w:rPr>
          <w:rFonts w:asciiTheme="minorHAnsi" w:hAnsiTheme="minorHAnsi" w:cs="Courier New"/>
          <w:sz w:val="24"/>
          <w:szCs w:val="24"/>
        </w:rPr>
        <w:t>9</w:t>
      </w:r>
      <w:r w:rsidRPr="00E515AB">
        <w:rPr>
          <w:rFonts w:ascii="Calibri" w:hAnsi="Calibri" w:cs="Courier New"/>
          <w:sz w:val="24"/>
          <w:szCs w:val="24"/>
        </w:rPr>
        <w:t xml:space="preserve"> </w:t>
      </w:r>
      <w:r w:rsidR="00D35F1B">
        <w:rPr>
          <w:rFonts w:ascii="Calibri" w:hAnsi="Calibri" w:cs="Courier New"/>
          <w:sz w:val="24"/>
          <w:szCs w:val="24"/>
        </w:rPr>
        <w:t>de f</w:t>
      </w:r>
      <w:r w:rsidR="00AF729F">
        <w:rPr>
          <w:rFonts w:ascii="Calibri" w:hAnsi="Calibri" w:cs="Courier New"/>
          <w:sz w:val="24"/>
          <w:szCs w:val="24"/>
        </w:rPr>
        <w:t>evereiro</w:t>
      </w:r>
      <w:r>
        <w:rPr>
          <w:rFonts w:asciiTheme="minorHAnsi" w:hAnsiTheme="minorHAnsi" w:cs="Courier New"/>
          <w:sz w:val="24"/>
          <w:szCs w:val="24"/>
        </w:rPr>
        <w:t xml:space="preserve"> 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D35F1B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D35F1B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F9716A" w:rsidRPr="00E515AB" w:rsidRDefault="00F9716A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C40994" w:rsidRPr="00E515AB" w:rsidRDefault="000372FD" w:rsidP="00D35F1B">
      <w:pPr>
        <w:spacing w:after="120" w:line="360" w:lineRule="auto"/>
        <w:rPr>
          <w:rFonts w:asciiTheme="minorHAnsi" w:hAnsiTheme="minorHAnsi" w:cs="Arial"/>
          <w:sz w:val="24"/>
          <w:szCs w:val="24"/>
        </w:rPr>
        <w:sectPr w:rsidR="00C40994" w:rsidRPr="00E515AB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0B60C1">
        <w:rPr>
          <w:rFonts w:asciiTheme="minorHAnsi" w:hAnsiTheme="minorHAnsi" w:cs="Arial"/>
          <w:sz w:val="24"/>
          <w:szCs w:val="24"/>
        </w:rPr>
        <w:t xml:space="preserve">, </w:t>
      </w:r>
      <w:r w:rsidR="00444E30">
        <w:rPr>
          <w:rFonts w:asciiTheme="minorHAnsi" w:hAnsiTheme="minorHAnsi" w:cs="Arial"/>
          <w:sz w:val="24"/>
          <w:szCs w:val="24"/>
        </w:rPr>
        <w:t>para que os veículos e principalmente ônibus possam trafegar com maior segurança, uma vez que seja permitido estacionar em apenas um lado da rua, devendo a mesma ser sinalizada.</w:t>
      </w: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418" w:rsidRDefault="001F1418">
      <w:r>
        <w:separator/>
      </w:r>
    </w:p>
  </w:endnote>
  <w:endnote w:type="continuationSeparator" w:id="0">
    <w:p w:rsidR="001F1418" w:rsidRDefault="001F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418" w:rsidRPr="00CE55FE" w:rsidRDefault="001F1418" w:rsidP="00CE55FE">
      <w:pPr>
        <w:pStyle w:val="Rodap"/>
      </w:pPr>
    </w:p>
  </w:footnote>
  <w:footnote w:type="continuationSeparator" w:id="0">
    <w:p w:rsidR="001F1418" w:rsidRDefault="001F1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DD5511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DD551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C40994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   Rua Wagner Luiz </w:t>
    </w:r>
    <w:proofErr w:type="spellStart"/>
    <w:r>
      <w:rPr>
        <w:rFonts w:ascii="Calibri" w:hAnsi="Calibri" w:cs="Arial"/>
        <w:color w:val="000000"/>
        <w:sz w:val="14"/>
        <w:szCs w:val="14"/>
      </w:rPr>
      <w:t>Bevilacqua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>
      <w:rPr>
        <w:rFonts w:ascii="Calibri" w:hAnsi="Calibri" w:cs="Arial"/>
        <w:color w:val="000000"/>
        <w:sz w:val="14"/>
        <w:szCs w:val="14"/>
      </w:rPr>
      <w:t>Guembê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>
      <w:rPr>
        <w:rFonts w:ascii="Calibri" w:hAnsi="Calibri"/>
        <w:b/>
        <w:color w:val="000000"/>
        <w:sz w:val="14"/>
        <w:szCs w:val="14"/>
      </w:rPr>
      <w:t xml:space="preserve"> </w:t>
    </w:r>
    <w:r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70581CD2"/>
    <w:multiLevelType w:val="hybridMultilevel"/>
    <w:tmpl w:val="978C80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144A"/>
    <w:rsid w:val="000B60C1"/>
    <w:rsid w:val="00113B68"/>
    <w:rsid w:val="00140C22"/>
    <w:rsid w:val="001463DB"/>
    <w:rsid w:val="00187FCE"/>
    <w:rsid w:val="00195077"/>
    <w:rsid w:val="001A7523"/>
    <w:rsid w:val="001B1680"/>
    <w:rsid w:val="001B3F4B"/>
    <w:rsid w:val="001B4575"/>
    <w:rsid w:val="001C4A16"/>
    <w:rsid w:val="001E63EB"/>
    <w:rsid w:val="001F1418"/>
    <w:rsid w:val="001F528E"/>
    <w:rsid w:val="00206323"/>
    <w:rsid w:val="00220FFB"/>
    <w:rsid w:val="00281072"/>
    <w:rsid w:val="002A644B"/>
    <w:rsid w:val="002B7AB1"/>
    <w:rsid w:val="002E5983"/>
    <w:rsid w:val="002F6443"/>
    <w:rsid w:val="00363AB3"/>
    <w:rsid w:val="00374C40"/>
    <w:rsid w:val="003F5C01"/>
    <w:rsid w:val="00412BDC"/>
    <w:rsid w:val="00414396"/>
    <w:rsid w:val="004314B6"/>
    <w:rsid w:val="00444E30"/>
    <w:rsid w:val="0049790D"/>
    <w:rsid w:val="004A3670"/>
    <w:rsid w:val="004D18EE"/>
    <w:rsid w:val="00500DDB"/>
    <w:rsid w:val="00510838"/>
    <w:rsid w:val="00525E48"/>
    <w:rsid w:val="00537853"/>
    <w:rsid w:val="00595B0C"/>
    <w:rsid w:val="005A35B1"/>
    <w:rsid w:val="005B03EB"/>
    <w:rsid w:val="005B4A55"/>
    <w:rsid w:val="005C3916"/>
    <w:rsid w:val="005C7E5C"/>
    <w:rsid w:val="005E0D63"/>
    <w:rsid w:val="005F3FC8"/>
    <w:rsid w:val="00642B56"/>
    <w:rsid w:val="00691D84"/>
    <w:rsid w:val="00695229"/>
    <w:rsid w:val="006A3653"/>
    <w:rsid w:val="006A52F6"/>
    <w:rsid w:val="006B4885"/>
    <w:rsid w:val="006C685E"/>
    <w:rsid w:val="006F2AE2"/>
    <w:rsid w:val="006F3574"/>
    <w:rsid w:val="00716EE8"/>
    <w:rsid w:val="00724644"/>
    <w:rsid w:val="00796DE5"/>
    <w:rsid w:val="007B43CB"/>
    <w:rsid w:val="007E4BB6"/>
    <w:rsid w:val="007F421A"/>
    <w:rsid w:val="00800F47"/>
    <w:rsid w:val="00844DCC"/>
    <w:rsid w:val="00874F1E"/>
    <w:rsid w:val="00886CEB"/>
    <w:rsid w:val="008F6C59"/>
    <w:rsid w:val="0095769E"/>
    <w:rsid w:val="009B63D5"/>
    <w:rsid w:val="009C1D14"/>
    <w:rsid w:val="009F76DC"/>
    <w:rsid w:val="009F7893"/>
    <w:rsid w:val="00A027C4"/>
    <w:rsid w:val="00A15D9C"/>
    <w:rsid w:val="00A44F30"/>
    <w:rsid w:val="00A56FD3"/>
    <w:rsid w:val="00AB3A33"/>
    <w:rsid w:val="00AC3C20"/>
    <w:rsid w:val="00AF28C3"/>
    <w:rsid w:val="00AF3151"/>
    <w:rsid w:val="00AF729F"/>
    <w:rsid w:val="00B04CE8"/>
    <w:rsid w:val="00B13ECE"/>
    <w:rsid w:val="00B3043C"/>
    <w:rsid w:val="00B306C9"/>
    <w:rsid w:val="00B70727"/>
    <w:rsid w:val="00B75A9A"/>
    <w:rsid w:val="00B92E9E"/>
    <w:rsid w:val="00BA1CB7"/>
    <w:rsid w:val="00BD2796"/>
    <w:rsid w:val="00BE579C"/>
    <w:rsid w:val="00C06F99"/>
    <w:rsid w:val="00C40994"/>
    <w:rsid w:val="00CA3C26"/>
    <w:rsid w:val="00CD6523"/>
    <w:rsid w:val="00CE23F3"/>
    <w:rsid w:val="00CE55FE"/>
    <w:rsid w:val="00CF4AB3"/>
    <w:rsid w:val="00D17EBA"/>
    <w:rsid w:val="00D214C5"/>
    <w:rsid w:val="00D35F1B"/>
    <w:rsid w:val="00D91936"/>
    <w:rsid w:val="00DB38C3"/>
    <w:rsid w:val="00DC16F4"/>
    <w:rsid w:val="00DC1E1E"/>
    <w:rsid w:val="00DD5511"/>
    <w:rsid w:val="00E15499"/>
    <w:rsid w:val="00E45D2B"/>
    <w:rsid w:val="00E515AB"/>
    <w:rsid w:val="00E70F36"/>
    <w:rsid w:val="00E94B0C"/>
    <w:rsid w:val="00EA08DD"/>
    <w:rsid w:val="00EE1C68"/>
    <w:rsid w:val="00EE6587"/>
    <w:rsid w:val="00F02DC7"/>
    <w:rsid w:val="00F45292"/>
    <w:rsid w:val="00F9716A"/>
    <w:rsid w:val="00FA1BF5"/>
    <w:rsid w:val="00FA729B"/>
    <w:rsid w:val="00FB2824"/>
    <w:rsid w:val="00FB5CE1"/>
    <w:rsid w:val="00FD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B5467-8414-4300-953B-E89B9DC1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7</cp:revision>
  <cp:lastPrinted>2013-01-14T17:52:00Z</cp:lastPrinted>
  <dcterms:created xsi:type="dcterms:W3CDTF">2013-02-15T13:59:00Z</dcterms:created>
  <dcterms:modified xsi:type="dcterms:W3CDTF">2013-02-18T13:55:00Z</dcterms:modified>
</cp:coreProperties>
</file>