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INDICAÇÃO Nº</w:t>
      </w:r>
      <w:r w:rsidR="0025568B">
        <w:rPr>
          <w:rFonts w:asciiTheme="minorHAnsi" w:hAnsiTheme="minorHAnsi" w:cs="Arial"/>
          <w:b/>
          <w:sz w:val="24"/>
          <w:szCs w:val="24"/>
          <w:u w:val="single"/>
        </w:rPr>
        <w:t xml:space="preserve"> 188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E2A10" w:rsidRDefault="00B306C9" w:rsidP="000E2A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 w:rsidR="00160437">
        <w:rPr>
          <w:rFonts w:asciiTheme="minorHAnsi" w:hAnsiTheme="minorHAnsi" w:cs="Arial"/>
          <w:sz w:val="24"/>
          <w:szCs w:val="24"/>
        </w:rPr>
        <w:t xml:space="preserve">no sentido de colocar </w:t>
      </w:r>
      <w:proofErr w:type="spellStart"/>
      <w:r w:rsidR="00160437">
        <w:rPr>
          <w:rFonts w:asciiTheme="minorHAnsi" w:hAnsiTheme="minorHAnsi" w:cs="Arial"/>
          <w:sz w:val="24"/>
          <w:szCs w:val="24"/>
        </w:rPr>
        <w:t>canaletas</w:t>
      </w:r>
      <w:proofErr w:type="spellEnd"/>
      <w:r w:rsidR="00160437">
        <w:rPr>
          <w:rFonts w:asciiTheme="minorHAnsi" w:hAnsiTheme="minorHAnsi" w:cs="Arial"/>
          <w:sz w:val="24"/>
          <w:szCs w:val="24"/>
        </w:rPr>
        <w:t xml:space="preserve"> no Sitio Santa Lucia, localizado na estrada de Tapera Grande no bairro Monterrey</w:t>
      </w:r>
      <w:r w:rsidR="00B208CA">
        <w:rPr>
          <w:rFonts w:asciiTheme="minorHAnsi" w:hAnsiTheme="minorHAnsi" w:cs="Arial"/>
          <w:sz w:val="24"/>
          <w:szCs w:val="24"/>
        </w:rPr>
        <w:t>, n</w:t>
      </w:r>
      <w:r w:rsidR="00160437">
        <w:rPr>
          <w:rFonts w:asciiTheme="minorHAnsi" w:hAnsiTheme="minorHAnsi" w:cs="Arial"/>
          <w:sz w:val="24"/>
          <w:szCs w:val="24"/>
        </w:rPr>
        <w:t>este município.</w:t>
      </w:r>
    </w:p>
    <w:p w:rsidR="000E2A10" w:rsidRDefault="000E2A10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208CA" w:rsidRDefault="00B208CA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70727" w:rsidRDefault="00B70727" w:rsidP="00FF073B">
      <w:pPr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0E2A10">
        <w:rPr>
          <w:rFonts w:ascii="Calibri" w:hAnsi="Calibri" w:cs="Courier New"/>
          <w:sz w:val="24"/>
          <w:szCs w:val="24"/>
        </w:rPr>
        <w:t>1</w:t>
      </w:r>
      <w:r w:rsidR="00B208CA">
        <w:rPr>
          <w:rFonts w:ascii="Calibri" w:hAnsi="Calibri" w:cs="Courier New"/>
          <w:sz w:val="24"/>
          <w:szCs w:val="24"/>
        </w:rPr>
        <w:t>9</w:t>
      </w:r>
      <w:r w:rsidR="000E2A10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Março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FF073B">
      <w:pPr>
        <w:spacing w:after="120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B208CA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B208CA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0E2A10" w:rsidRDefault="000372FD" w:rsidP="00630908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176940">
        <w:rPr>
          <w:rFonts w:asciiTheme="minorHAnsi" w:hAnsiTheme="minorHAnsi" w:cs="Arial"/>
          <w:sz w:val="24"/>
          <w:szCs w:val="24"/>
        </w:rPr>
        <w:t>,</w:t>
      </w:r>
      <w:r w:rsidR="00A63BDC">
        <w:rPr>
          <w:rFonts w:asciiTheme="minorHAnsi" w:hAnsiTheme="minorHAnsi" w:cs="Arial"/>
          <w:sz w:val="24"/>
          <w:szCs w:val="24"/>
        </w:rPr>
        <w:t xml:space="preserve"> devido ao fato </w:t>
      </w:r>
      <w:r w:rsidR="00160437">
        <w:rPr>
          <w:rFonts w:asciiTheme="minorHAnsi" w:hAnsiTheme="minorHAnsi" w:cs="Arial"/>
          <w:sz w:val="24"/>
          <w:szCs w:val="24"/>
        </w:rPr>
        <w:t>de que em dias de chuva a estrada fica intransitável, devido o fato de a água correr na estrada deixando a mesma esburacada,</w:t>
      </w:r>
      <w:r w:rsidR="00B208CA">
        <w:rPr>
          <w:rFonts w:asciiTheme="minorHAnsi" w:hAnsiTheme="minorHAnsi" w:cs="Arial"/>
          <w:sz w:val="24"/>
          <w:szCs w:val="24"/>
        </w:rPr>
        <w:t xml:space="preserve"> </w:t>
      </w:r>
      <w:r w:rsidR="00160437">
        <w:rPr>
          <w:rFonts w:asciiTheme="minorHAnsi" w:hAnsiTheme="minorHAnsi" w:cs="Arial"/>
          <w:sz w:val="24"/>
          <w:szCs w:val="24"/>
        </w:rPr>
        <w:t>sem condições de trafego.</w:t>
      </w:r>
    </w:p>
    <w:p w:rsidR="00160437" w:rsidRDefault="00160437" w:rsidP="00630908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ABC" w:rsidRDefault="00E81ABC">
      <w:r>
        <w:separator/>
      </w:r>
    </w:p>
  </w:endnote>
  <w:endnote w:type="continuationSeparator" w:id="0">
    <w:p w:rsidR="00E81ABC" w:rsidRDefault="00E8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ABC" w:rsidRPr="00CE55FE" w:rsidRDefault="00E81ABC" w:rsidP="00CE55FE">
      <w:pPr>
        <w:pStyle w:val="Rodap"/>
      </w:pPr>
    </w:p>
  </w:footnote>
  <w:footnote w:type="continuationSeparator" w:id="0">
    <w:p w:rsidR="00E81ABC" w:rsidRDefault="00E81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4B0060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4B006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C40994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B60C1"/>
    <w:rsid w:val="000E2A10"/>
    <w:rsid w:val="00113B68"/>
    <w:rsid w:val="00140C22"/>
    <w:rsid w:val="001463DB"/>
    <w:rsid w:val="00160437"/>
    <w:rsid w:val="00171B05"/>
    <w:rsid w:val="00176940"/>
    <w:rsid w:val="00195077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6323"/>
    <w:rsid w:val="00220FFB"/>
    <w:rsid w:val="0025568B"/>
    <w:rsid w:val="00281072"/>
    <w:rsid w:val="002A644B"/>
    <w:rsid w:val="002B7AB1"/>
    <w:rsid w:val="002E5983"/>
    <w:rsid w:val="002F6443"/>
    <w:rsid w:val="00363AB3"/>
    <w:rsid w:val="00374C40"/>
    <w:rsid w:val="003F5C01"/>
    <w:rsid w:val="00407C2C"/>
    <w:rsid w:val="00412BDC"/>
    <w:rsid w:val="00414396"/>
    <w:rsid w:val="004314B6"/>
    <w:rsid w:val="00444E30"/>
    <w:rsid w:val="0049790D"/>
    <w:rsid w:val="004A009A"/>
    <w:rsid w:val="004A2C52"/>
    <w:rsid w:val="004A3670"/>
    <w:rsid w:val="004B0060"/>
    <w:rsid w:val="004D18EE"/>
    <w:rsid w:val="00500DDB"/>
    <w:rsid w:val="00510838"/>
    <w:rsid w:val="00525E48"/>
    <w:rsid w:val="00537853"/>
    <w:rsid w:val="00561037"/>
    <w:rsid w:val="00576EAD"/>
    <w:rsid w:val="00594A8E"/>
    <w:rsid w:val="00595B0C"/>
    <w:rsid w:val="005A35B1"/>
    <w:rsid w:val="005B03EB"/>
    <w:rsid w:val="005B4A55"/>
    <w:rsid w:val="005C3916"/>
    <w:rsid w:val="005C7E5C"/>
    <w:rsid w:val="005E0D63"/>
    <w:rsid w:val="005F3FC8"/>
    <w:rsid w:val="00630908"/>
    <w:rsid w:val="00630D0C"/>
    <w:rsid w:val="00642B56"/>
    <w:rsid w:val="00691D84"/>
    <w:rsid w:val="00695229"/>
    <w:rsid w:val="006A3653"/>
    <w:rsid w:val="006A52F6"/>
    <w:rsid w:val="006B4885"/>
    <w:rsid w:val="006C685E"/>
    <w:rsid w:val="006E23A1"/>
    <w:rsid w:val="006F2AE2"/>
    <w:rsid w:val="006F3574"/>
    <w:rsid w:val="00716EE8"/>
    <w:rsid w:val="00724644"/>
    <w:rsid w:val="007601E2"/>
    <w:rsid w:val="00777D63"/>
    <w:rsid w:val="00781F58"/>
    <w:rsid w:val="00796DE5"/>
    <w:rsid w:val="007B43CB"/>
    <w:rsid w:val="007E4BB6"/>
    <w:rsid w:val="00800F47"/>
    <w:rsid w:val="00806201"/>
    <w:rsid w:val="00844DCC"/>
    <w:rsid w:val="0085378D"/>
    <w:rsid w:val="00874F1E"/>
    <w:rsid w:val="00883211"/>
    <w:rsid w:val="00886CEB"/>
    <w:rsid w:val="008F6C59"/>
    <w:rsid w:val="0095769E"/>
    <w:rsid w:val="009B63D5"/>
    <w:rsid w:val="009C1D14"/>
    <w:rsid w:val="009F76DC"/>
    <w:rsid w:val="009F7893"/>
    <w:rsid w:val="00A027C4"/>
    <w:rsid w:val="00A15D9C"/>
    <w:rsid w:val="00A44F30"/>
    <w:rsid w:val="00A56FD3"/>
    <w:rsid w:val="00A63BDC"/>
    <w:rsid w:val="00AB3A33"/>
    <w:rsid w:val="00AC3C20"/>
    <w:rsid w:val="00AF28C3"/>
    <w:rsid w:val="00AF3151"/>
    <w:rsid w:val="00AF729F"/>
    <w:rsid w:val="00B04CE8"/>
    <w:rsid w:val="00B13ECE"/>
    <w:rsid w:val="00B208CA"/>
    <w:rsid w:val="00B3043C"/>
    <w:rsid w:val="00B306C9"/>
    <w:rsid w:val="00B70727"/>
    <w:rsid w:val="00B75A9A"/>
    <w:rsid w:val="00B92E9E"/>
    <w:rsid w:val="00BA1CB7"/>
    <w:rsid w:val="00BB33B4"/>
    <w:rsid w:val="00BB5BE6"/>
    <w:rsid w:val="00BD2796"/>
    <w:rsid w:val="00BE579C"/>
    <w:rsid w:val="00C06F99"/>
    <w:rsid w:val="00C40994"/>
    <w:rsid w:val="00CA3C26"/>
    <w:rsid w:val="00CA48C6"/>
    <w:rsid w:val="00CD6523"/>
    <w:rsid w:val="00CE23F3"/>
    <w:rsid w:val="00CE55FE"/>
    <w:rsid w:val="00CF4AB3"/>
    <w:rsid w:val="00D17EBA"/>
    <w:rsid w:val="00D214C5"/>
    <w:rsid w:val="00D91936"/>
    <w:rsid w:val="00DB38C3"/>
    <w:rsid w:val="00DC16F4"/>
    <w:rsid w:val="00DC1E1E"/>
    <w:rsid w:val="00E15499"/>
    <w:rsid w:val="00E45D2B"/>
    <w:rsid w:val="00E515AB"/>
    <w:rsid w:val="00E625FF"/>
    <w:rsid w:val="00E70F36"/>
    <w:rsid w:val="00E76105"/>
    <w:rsid w:val="00E81ABC"/>
    <w:rsid w:val="00E85266"/>
    <w:rsid w:val="00E94B0C"/>
    <w:rsid w:val="00EA08DD"/>
    <w:rsid w:val="00EE1C68"/>
    <w:rsid w:val="00EE6587"/>
    <w:rsid w:val="00F02DC7"/>
    <w:rsid w:val="00F45292"/>
    <w:rsid w:val="00F9716A"/>
    <w:rsid w:val="00FA1BF5"/>
    <w:rsid w:val="00FA729B"/>
    <w:rsid w:val="00FB2824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5EDB2-6443-474E-AD95-0E2A1D82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10</cp:revision>
  <cp:lastPrinted>2013-01-14T17:52:00Z</cp:lastPrinted>
  <dcterms:created xsi:type="dcterms:W3CDTF">2013-03-15T14:22:00Z</dcterms:created>
  <dcterms:modified xsi:type="dcterms:W3CDTF">2013-03-15T18:35:00Z</dcterms:modified>
</cp:coreProperties>
</file>