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4B700E" w:rsidRDefault="004B700E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4B700E" w:rsidRPr="00E515AB" w:rsidRDefault="004B700E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4B700E">
        <w:rPr>
          <w:rFonts w:asciiTheme="minorHAnsi" w:hAnsiTheme="minorHAnsi" w:cs="Arial"/>
          <w:b/>
          <w:sz w:val="24"/>
          <w:szCs w:val="24"/>
          <w:u w:val="single"/>
        </w:rPr>
        <w:t>391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4B700E" w:rsidRDefault="004B700E" w:rsidP="000372FD">
      <w:pPr>
        <w:rPr>
          <w:rFonts w:asciiTheme="minorHAnsi" w:hAnsiTheme="minorHAnsi" w:cs="Arial"/>
          <w:sz w:val="24"/>
          <w:szCs w:val="24"/>
        </w:rPr>
      </w:pPr>
    </w:p>
    <w:p w:rsidR="004B700E" w:rsidRPr="00E515AB" w:rsidRDefault="004B700E" w:rsidP="000372FD">
      <w:pPr>
        <w:rPr>
          <w:rFonts w:asciiTheme="minorHAnsi" w:hAnsiTheme="minorHAnsi" w:cs="Arial"/>
          <w:sz w:val="24"/>
          <w:szCs w:val="24"/>
        </w:rPr>
      </w:pPr>
    </w:p>
    <w:p w:rsidR="003C32DA" w:rsidRPr="00E515AB" w:rsidRDefault="00B306C9" w:rsidP="004B700E">
      <w:pPr>
        <w:spacing w:line="276" w:lineRule="auto"/>
        <w:ind w:firstLine="708"/>
        <w:jc w:val="both"/>
        <w:rPr>
          <w:rFonts w:ascii="Calibri" w:hAnsi="Calibri" w:cs="Courier New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</w:t>
      </w:r>
      <w:r w:rsidR="00B63393">
        <w:rPr>
          <w:rFonts w:asciiTheme="minorHAnsi" w:hAnsiTheme="minorHAnsi" w:cs="Arial"/>
          <w:sz w:val="24"/>
          <w:szCs w:val="24"/>
        </w:rPr>
        <w:t>rovidências cabíveis no sentido</w:t>
      </w:r>
      <w:r>
        <w:rPr>
          <w:rFonts w:asciiTheme="minorHAnsi" w:hAnsiTheme="minorHAnsi" w:cs="Arial"/>
          <w:sz w:val="24"/>
          <w:szCs w:val="24"/>
        </w:rPr>
        <w:t xml:space="preserve"> de </w:t>
      </w:r>
      <w:r w:rsidR="003C32DA">
        <w:rPr>
          <w:rFonts w:asciiTheme="minorHAnsi" w:hAnsiTheme="minorHAnsi" w:cs="Arial"/>
          <w:sz w:val="24"/>
          <w:szCs w:val="24"/>
        </w:rPr>
        <w:t xml:space="preserve">iluminar, realizar manutenção do asfalto da Rua e </w:t>
      </w:r>
      <w:r>
        <w:rPr>
          <w:rFonts w:asciiTheme="minorHAnsi" w:hAnsiTheme="minorHAnsi" w:cs="Arial"/>
          <w:sz w:val="24"/>
          <w:szCs w:val="24"/>
        </w:rPr>
        <w:t>aumentar a segurança</w:t>
      </w:r>
      <w:r w:rsidR="003C32DA">
        <w:rPr>
          <w:rFonts w:asciiTheme="minorHAnsi" w:hAnsiTheme="minorHAnsi" w:cs="Arial"/>
          <w:sz w:val="24"/>
          <w:szCs w:val="24"/>
        </w:rPr>
        <w:t xml:space="preserve"> no bosque do Parque Brasil, Bairro Santo Antonio, localizado</w:t>
      </w:r>
      <w:proofErr w:type="gramStart"/>
      <w:r w:rsidR="003C32DA">
        <w:rPr>
          <w:rFonts w:asciiTheme="minorHAnsi" w:hAnsiTheme="minorHAnsi" w:cs="Arial"/>
          <w:sz w:val="24"/>
          <w:szCs w:val="24"/>
        </w:rPr>
        <w:t xml:space="preserve"> </w:t>
      </w:r>
      <w:r w:rsidR="0086652B">
        <w:rPr>
          <w:rFonts w:asciiTheme="minorHAnsi" w:hAnsiTheme="minorHAnsi" w:cs="Arial"/>
          <w:sz w:val="24"/>
          <w:szCs w:val="24"/>
        </w:rPr>
        <w:t xml:space="preserve"> </w:t>
      </w:r>
      <w:proofErr w:type="gramEnd"/>
      <w:r w:rsidR="0086652B">
        <w:rPr>
          <w:rFonts w:asciiTheme="minorHAnsi" w:hAnsiTheme="minorHAnsi" w:cs="Arial"/>
          <w:sz w:val="24"/>
          <w:szCs w:val="24"/>
        </w:rPr>
        <w:t xml:space="preserve">no </w:t>
      </w:r>
      <w:r w:rsidR="003C32DA">
        <w:rPr>
          <w:rFonts w:asciiTheme="minorHAnsi" w:hAnsiTheme="minorHAnsi" w:cs="Arial"/>
          <w:sz w:val="24"/>
          <w:szCs w:val="24"/>
        </w:rPr>
        <w:t xml:space="preserve">final da Rua Tocantins com a Rua Espírito </w:t>
      </w:r>
      <w:r w:rsidR="00745F98">
        <w:rPr>
          <w:rFonts w:asciiTheme="minorHAnsi" w:hAnsiTheme="minorHAnsi" w:cs="Arial"/>
          <w:sz w:val="24"/>
          <w:szCs w:val="24"/>
        </w:rPr>
        <w:t>Santo.</w:t>
      </w:r>
      <w:r w:rsidR="003C32DA">
        <w:rPr>
          <w:rFonts w:asciiTheme="minorHAnsi" w:hAnsiTheme="minorHAnsi" w:cs="Arial"/>
          <w:sz w:val="24"/>
          <w:szCs w:val="24"/>
        </w:rPr>
        <w:t xml:space="preserve"> </w:t>
      </w:r>
    </w:p>
    <w:p w:rsidR="004B700E" w:rsidRDefault="004B700E" w:rsidP="008E1BFE">
      <w:pPr>
        <w:jc w:val="right"/>
        <w:rPr>
          <w:rFonts w:ascii="Calibri" w:hAnsi="Calibri" w:cs="Courier New"/>
          <w:sz w:val="24"/>
          <w:szCs w:val="24"/>
        </w:rPr>
      </w:pPr>
    </w:p>
    <w:p w:rsidR="004B700E" w:rsidRDefault="004B700E" w:rsidP="008E1BFE">
      <w:pPr>
        <w:jc w:val="right"/>
        <w:rPr>
          <w:rFonts w:ascii="Calibri" w:hAnsi="Calibri" w:cs="Courier New"/>
          <w:sz w:val="24"/>
          <w:szCs w:val="24"/>
        </w:rPr>
      </w:pPr>
    </w:p>
    <w:p w:rsidR="004B700E" w:rsidRDefault="004B700E" w:rsidP="008E1BFE">
      <w:pPr>
        <w:jc w:val="right"/>
        <w:rPr>
          <w:rFonts w:ascii="Calibri" w:hAnsi="Calibri" w:cs="Courier New"/>
          <w:sz w:val="24"/>
          <w:szCs w:val="24"/>
        </w:rPr>
      </w:pPr>
    </w:p>
    <w:p w:rsidR="004B700E" w:rsidRDefault="004B700E" w:rsidP="008E1BFE">
      <w:pPr>
        <w:jc w:val="right"/>
        <w:rPr>
          <w:rFonts w:ascii="Calibri" w:hAnsi="Calibri" w:cs="Courier New"/>
          <w:sz w:val="24"/>
          <w:szCs w:val="24"/>
        </w:rPr>
      </w:pPr>
    </w:p>
    <w:p w:rsidR="008E1BFE" w:rsidRDefault="00E515AB" w:rsidP="008E1BFE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</w:p>
    <w:p w:rsidR="008E1BFE" w:rsidRDefault="008E1BFE" w:rsidP="008E1BFE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>
        <w:rPr>
          <w:rFonts w:ascii="Calibri" w:hAnsi="Calibri" w:cs="Courier New"/>
          <w:sz w:val="24"/>
          <w:szCs w:val="24"/>
        </w:rPr>
        <w:t>Chiquetto</w:t>
      </w:r>
      <w:proofErr w:type="spellEnd"/>
      <w:r>
        <w:rPr>
          <w:rFonts w:ascii="Calibri" w:hAnsi="Calibri" w:cs="Courier New"/>
          <w:sz w:val="24"/>
          <w:szCs w:val="24"/>
        </w:rPr>
        <w:t>,</w:t>
      </w:r>
    </w:p>
    <w:p w:rsidR="008E1BFE" w:rsidRDefault="008E1BFE" w:rsidP="008E1BFE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 w:rsidR="0086652B">
        <w:rPr>
          <w:rFonts w:asciiTheme="minorHAnsi" w:hAnsiTheme="minorHAnsi" w:cs="Courier New"/>
          <w:sz w:val="24"/>
          <w:szCs w:val="24"/>
        </w:rPr>
        <w:t>Louveira, 13 de Maio</w:t>
      </w:r>
      <w:proofErr w:type="gramStart"/>
      <w:r w:rsidR="0086652B">
        <w:rPr>
          <w:rFonts w:asciiTheme="minorHAnsi" w:hAnsiTheme="minorHAnsi" w:cs="Courier New"/>
          <w:sz w:val="24"/>
          <w:szCs w:val="24"/>
        </w:rPr>
        <w:t xml:space="preserve">  </w:t>
      </w:r>
      <w:proofErr w:type="gramEnd"/>
      <w:r>
        <w:rPr>
          <w:rFonts w:asciiTheme="minorHAnsi" w:hAnsiTheme="minorHAnsi" w:cs="Courier New"/>
          <w:sz w:val="24"/>
          <w:szCs w:val="24"/>
        </w:rPr>
        <w:t>de 2013</w:t>
      </w:r>
      <w:r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8E1BFE">
      <w:pPr>
        <w:jc w:val="right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4B700E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4B700E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4B700E">
      <w:pPr>
        <w:jc w:val="both"/>
        <w:rPr>
          <w:rFonts w:asciiTheme="minorHAnsi" w:hAnsiTheme="minorHAnsi" w:cs="Arial"/>
          <w:sz w:val="24"/>
          <w:szCs w:val="24"/>
        </w:rPr>
      </w:pPr>
    </w:p>
    <w:p w:rsidR="00C40994" w:rsidRDefault="000372FD" w:rsidP="004B700E">
      <w:pPr>
        <w:spacing w:after="12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3C32DA">
        <w:rPr>
          <w:rFonts w:asciiTheme="minorHAnsi" w:hAnsiTheme="minorHAnsi" w:cs="Arial"/>
          <w:sz w:val="24"/>
          <w:szCs w:val="24"/>
        </w:rPr>
        <w:t xml:space="preserve">devido </w:t>
      </w:r>
      <w:proofErr w:type="gramStart"/>
      <w:r w:rsidR="00745F98">
        <w:rPr>
          <w:rFonts w:asciiTheme="minorHAnsi" w:hAnsiTheme="minorHAnsi" w:cs="Arial"/>
          <w:sz w:val="24"/>
          <w:szCs w:val="24"/>
        </w:rPr>
        <w:t>as</w:t>
      </w:r>
      <w:proofErr w:type="gramEnd"/>
      <w:r w:rsidR="00745F98">
        <w:rPr>
          <w:rFonts w:asciiTheme="minorHAnsi" w:hAnsiTheme="minorHAnsi" w:cs="Arial"/>
          <w:sz w:val="24"/>
          <w:szCs w:val="24"/>
        </w:rPr>
        <w:t xml:space="preserve"> denú</w:t>
      </w:r>
      <w:r w:rsidR="003C32DA">
        <w:rPr>
          <w:rFonts w:asciiTheme="minorHAnsi" w:hAnsiTheme="minorHAnsi" w:cs="Arial"/>
          <w:sz w:val="24"/>
          <w:szCs w:val="24"/>
        </w:rPr>
        <w:t>ncia</w:t>
      </w:r>
      <w:r w:rsidR="00745F98">
        <w:rPr>
          <w:rFonts w:asciiTheme="minorHAnsi" w:hAnsiTheme="minorHAnsi" w:cs="Arial"/>
          <w:sz w:val="24"/>
          <w:szCs w:val="24"/>
        </w:rPr>
        <w:t>s</w:t>
      </w:r>
      <w:r w:rsidR="003C32DA">
        <w:rPr>
          <w:rFonts w:asciiTheme="minorHAnsi" w:hAnsiTheme="minorHAnsi" w:cs="Arial"/>
          <w:sz w:val="24"/>
          <w:szCs w:val="24"/>
        </w:rPr>
        <w:t xml:space="preserve"> de munícipes que relatam a presença de usuários de </w:t>
      </w:r>
      <w:r w:rsidR="00745F98">
        <w:rPr>
          <w:rFonts w:asciiTheme="minorHAnsi" w:hAnsiTheme="minorHAnsi" w:cs="Arial"/>
          <w:sz w:val="24"/>
          <w:szCs w:val="24"/>
        </w:rPr>
        <w:t>entorpecentes e meliantes aliciando menores, t</w:t>
      </w:r>
      <w:r w:rsidR="0086652B">
        <w:rPr>
          <w:rFonts w:asciiTheme="minorHAnsi" w:hAnsiTheme="minorHAnsi" w:cs="Arial"/>
          <w:sz w:val="24"/>
          <w:szCs w:val="24"/>
        </w:rPr>
        <w:t xml:space="preserve">ornando o local impróprio para que famílias </w:t>
      </w:r>
      <w:proofErr w:type="spellStart"/>
      <w:r w:rsidR="0086652B">
        <w:rPr>
          <w:rFonts w:asciiTheme="minorHAnsi" w:hAnsiTheme="minorHAnsi" w:cs="Arial"/>
          <w:sz w:val="24"/>
          <w:szCs w:val="24"/>
        </w:rPr>
        <w:t>frequentem</w:t>
      </w:r>
      <w:proofErr w:type="spellEnd"/>
      <w:r w:rsidR="0086652B">
        <w:rPr>
          <w:rFonts w:asciiTheme="minorHAnsi" w:hAnsiTheme="minorHAnsi" w:cs="Arial"/>
          <w:sz w:val="24"/>
          <w:szCs w:val="24"/>
        </w:rPr>
        <w:t>.</w:t>
      </w:r>
    </w:p>
    <w:p w:rsidR="004B700E" w:rsidRPr="00E515AB" w:rsidRDefault="004B700E" w:rsidP="004B700E">
      <w:pPr>
        <w:spacing w:after="120" w:line="276" w:lineRule="auto"/>
        <w:jc w:val="both"/>
        <w:rPr>
          <w:rFonts w:asciiTheme="minorHAnsi" w:hAnsiTheme="minorHAnsi" w:cs="Arial"/>
          <w:sz w:val="24"/>
          <w:szCs w:val="24"/>
        </w:rPr>
        <w:sectPr w:rsidR="004B700E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4B700E">
      <w:pPr>
        <w:spacing w:after="120"/>
        <w:jc w:val="both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57C" w:rsidRDefault="009F257C">
      <w:r>
        <w:separator/>
      </w:r>
    </w:p>
  </w:endnote>
  <w:endnote w:type="continuationSeparator" w:id="0">
    <w:p w:rsidR="009F257C" w:rsidRDefault="009F2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57C" w:rsidRPr="00CE55FE" w:rsidRDefault="009F257C" w:rsidP="00CE55FE">
      <w:pPr>
        <w:pStyle w:val="Rodap"/>
      </w:pPr>
    </w:p>
  </w:footnote>
  <w:footnote w:type="continuationSeparator" w:id="0">
    <w:p w:rsidR="009F257C" w:rsidRDefault="009F2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585916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58591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86652B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C45B5"/>
    <w:rsid w:val="000F7217"/>
    <w:rsid w:val="00113B68"/>
    <w:rsid w:val="00140C22"/>
    <w:rsid w:val="001463DB"/>
    <w:rsid w:val="00195077"/>
    <w:rsid w:val="001B1680"/>
    <w:rsid w:val="001B3F4B"/>
    <w:rsid w:val="001B4575"/>
    <w:rsid w:val="001C4A16"/>
    <w:rsid w:val="001C648E"/>
    <w:rsid w:val="001E63EB"/>
    <w:rsid w:val="00206323"/>
    <w:rsid w:val="00220FFB"/>
    <w:rsid w:val="00281072"/>
    <w:rsid w:val="002A644B"/>
    <w:rsid w:val="002B7AB1"/>
    <w:rsid w:val="002E5983"/>
    <w:rsid w:val="002F6443"/>
    <w:rsid w:val="00363AB3"/>
    <w:rsid w:val="00374C40"/>
    <w:rsid w:val="003B22AE"/>
    <w:rsid w:val="003B6BAF"/>
    <w:rsid w:val="003C32DA"/>
    <w:rsid w:val="003F5C01"/>
    <w:rsid w:val="00412BDC"/>
    <w:rsid w:val="00414396"/>
    <w:rsid w:val="004314B6"/>
    <w:rsid w:val="0049790D"/>
    <w:rsid w:val="004A3670"/>
    <w:rsid w:val="004B700E"/>
    <w:rsid w:val="004D18EE"/>
    <w:rsid w:val="00500DDB"/>
    <w:rsid w:val="00537853"/>
    <w:rsid w:val="00541085"/>
    <w:rsid w:val="00585916"/>
    <w:rsid w:val="00595B0C"/>
    <w:rsid w:val="005A35B1"/>
    <w:rsid w:val="005A4C57"/>
    <w:rsid w:val="005B03EB"/>
    <w:rsid w:val="005B4A55"/>
    <w:rsid w:val="005C3916"/>
    <w:rsid w:val="005C7E5C"/>
    <w:rsid w:val="005F3FC8"/>
    <w:rsid w:val="00642B56"/>
    <w:rsid w:val="00684C70"/>
    <w:rsid w:val="00691D84"/>
    <w:rsid w:val="00695229"/>
    <w:rsid w:val="006A3653"/>
    <w:rsid w:val="006A52F6"/>
    <w:rsid w:val="006C685E"/>
    <w:rsid w:val="006F2AE2"/>
    <w:rsid w:val="006F3574"/>
    <w:rsid w:val="00715904"/>
    <w:rsid w:val="00716EE8"/>
    <w:rsid w:val="00745F98"/>
    <w:rsid w:val="00796DE5"/>
    <w:rsid w:val="007B43CB"/>
    <w:rsid w:val="007E4BB6"/>
    <w:rsid w:val="00800F47"/>
    <w:rsid w:val="008414E4"/>
    <w:rsid w:val="00844DCC"/>
    <w:rsid w:val="0086652B"/>
    <w:rsid w:val="00874F1E"/>
    <w:rsid w:val="00886CEB"/>
    <w:rsid w:val="008E1BFE"/>
    <w:rsid w:val="008F6C59"/>
    <w:rsid w:val="00951787"/>
    <w:rsid w:val="0095769E"/>
    <w:rsid w:val="009C1D14"/>
    <w:rsid w:val="009F257C"/>
    <w:rsid w:val="009F76DC"/>
    <w:rsid w:val="009F7893"/>
    <w:rsid w:val="00A15D9C"/>
    <w:rsid w:val="00A44F30"/>
    <w:rsid w:val="00A56FD3"/>
    <w:rsid w:val="00AB3A33"/>
    <w:rsid w:val="00AC3C20"/>
    <w:rsid w:val="00AF28C3"/>
    <w:rsid w:val="00AF3151"/>
    <w:rsid w:val="00B04CE8"/>
    <w:rsid w:val="00B13ECE"/>
    <w:rsid w:val="00B3043C"/>
    <w:rsid w:val="00B306C9"/>
    <w:rsid w:val="00B63393"/>
    <w:rsid w:val="00B92E9E"/>
    <w:rsid w:val="00BA0A98"/>
    <w:rsid w:val="00BA1CB7"/>
    <w:rsid w:val="00BD2796"/>
    <w:rsid w:val="00BE579C"/>
    <w:rsid w:val="00C06F99"/>
    <w:rsid w:val="00C40994"/>
    <w:rsid w:val="00CA3C26"/>
    <w:rsid w:val="00CD6523"/>
    <w:rsid w:val="00CE23F3"/>
    <w:rsid w:val="00CE55FE"/>
    <w:rsid w:val="00CF4AB3"/>
    <w:rsid w:val="00D17EBA"/>
    <w:rsid w:val="00D214C5"/>
    <w:rsid w:val="00DB38C3"/>
    <w:rsid w:val="00DC16F4"/>
    <w:rsid w:val="00DC1E1E"/>
    <w:rsid w:val="00E15499"/>
    <w:rsid w:val="00E515AB"/>
    <w:rsid w:val="00E70F36"/>
    <w:rsid w:val="00E94B0C"/>
    <w:rsid w:val="00EA08DD"/>
    <w:rsid w:val="00EE1C68"/>
    <w:rsid w:val="00EE6587"/>
    <w:rsid w:val="00F02DC7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7D2FD-2F37-4D9B-8FB2-F917808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2013-01-14T17:52:00Z</cp:lastPrinted>
  <dcterms:created xsi:type="dcterms:W3CDTF">2013-05-13T15:45:00Z</dcterms:created>
  <dcterms:modified xsi:type="dcterms:W3CDTF">2013-05-27T17:47:00Z</dcterms:modified>
</cp:coreProperties>
</file>